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40"/>
          <w:szCs w:val="40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中国社会科学院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亚太与全球战略研究院</w:t>
      </w:r>
    </w:p>
    <w:p>
      <w:pPr>
        <w:spacing w:line="58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博士后流动站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计划招收</w:t>
      </w:r>
      <w:r>
        <w:rPr>
          <w:rFonts w:hint="eastAsia" w:ascii="华文中宋" w:hAnsi="华文中宋" w:eastAsia="华文中宋"/>
          <w:b/>
          <w:sz w:val="40"/>
          <w:szCs w:val="40"/>
        </w:rPr>
        <w:t>合作导师名录</w:t>
      </w:r>
    </w:p>
    <w:p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（导师名单按姓氏笔画排名）</w:t>
      </w:r>
    </w:p>
    <w:p>
      <w:pPr>
        <w:spacing w:line="420" w:lineRule="exact"/>
        <w:jc w:val="center"/>
        <w:rPr>
          <w:sz w:val="24"/>
        </w:rPr>
      </w:pPr>
    </w:p>
    <w:p>
      <w:pPr>
        <w:spacing w:line="420" w:lineRule="exact"/>
        <w:jc w:val="center"/>
        <w:rPr>
          <w:sz w:val="24"/>
        </w:rPr>
      </w:pPr>
    </w:p>
    <w:p>
      <w:pPr>
        <w:spacing w:line="520" w:lineRule="exact"/>
        <w:ind w:firstLine="643" w:firstLineChars="200"/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王玉主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男，汉族，1968 年 6 月出生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共党员，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研究员，博士生导师，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中宣部全国文化名家暨“四个一批”人才，国家万人计划哲学社会科学领军人才，中国社会科学院“长城学 者”。现任中国社会科学院亚太经合组织与东亚合作中心主任、亚太与全球战略研究院区域合作研究室主任，兼任中国亚洲太平洋学会秘书长。长期致力于亚太区域合作、中国东盟关系方面的研究，在东盟问题、区域合作问题、以及“一带一路”研究领域取得了一系列重要成果。先后主持中国社科院国情调研重大项目、国家社科基金重大专项、教育部哲学社会科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学研究重大课题攻关项目、国家“亚洲区域合作专项基金”项目等国家级项目 20 多项。在国内外学术期刊发表论文 40 多篇，出版专著 3 部，合著多部。</w:t>
      </w: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br w:type="page"/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许利平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男，汉族，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1966年5月出生，中共党员，研究员，博士生导师，亚太社会文化研究室主任兼东南亚研究中心主任，中国东南亚研究会副会长，中国人民外交学会理事，，中国国际问题研究基金会兼职研究员。主要研究领域为东南亚政治与国际关系、亚太社会与文化、非传统安全等。主要学术著作有《民族主义：我们周围的认同与分歧》(2017)、《中国与周边命运共同体：构建与路径》（2016）、《从贫民窟到总统府：印尼传奇总统佐科》（2015）、《海上丝绸之路与中国-东盟关系》（2015）、《当代周边国家的中国观》（2013）、《当代东南亚伊斯兰：发展与挑战》（2008）、《亚洲极端势力》（2007）等。</w:t>
      </w:r>
    </w:p>
    <w:p>
      <w:pPr>
        <w:spacing w:line="52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Yzk2ZmE4N2ViMGRjZjg4ZmM5ZThlM2U1MWMwZDAifQ=="/>
  </w:docVars>
  <w:rsids>
    <w:rsidRoot w:val="00021175"/>
    <w:rsid w:val="00021175"/>
    <w:rsid w:val="00157BF0"/>
    <w:rsid w:val="001C779B"/>
    <w:rsid w:val="0021793A"/>
    <w:rsid w:val="00232CAB"/>
    <w:rsid w:val="003E218C"/>
    <w:rsid w:val="004C5746"/>
    <w:rsid w:val="005C3710"/>
    <w:rsid w:val="00614002"/>
    <w:rsid w:val="00693F4B"/>
    <w:rsid w:val="00931AA8"/>
    <w:rsid w:val="009B085E"/>
    <w:rsid w:val="00A142D7"/>
    <w:rsid w:val="00B43C01"/>
    <w:rsid w:val="00C21374"/>
    <w:rsid w:val="00C25210"/>
    <w:rsid w:val="00CA7F1F"/>
    <w:rsid w:val="00E20DA0"/>
    <w:rsid w:val="00EC416B"/>
    <w:rsid w:val="00F83E55"/>
    <w:rsid w:val="00FB2A07"/>
    <w:rsid w:val="091E5454"/>
    <w:rsid w:val="1E481AAD"/>
    <w:rsid w:val="5C142B0F"/>
    <w:rsid w:val="77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TotalTime>21</TotalTime>
  <ScaleCrop>false</ScaleCrop>
  <LinksUpToDate>false</LinksUpToDate>
  <CharactersWithSpaces>1103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2022-01-25T10:30:00Z</dcterms:created>
  <dc:creator>xuxr</dc:creator>
  <cp:lastModifiedBy>coco</cp:lastModifiedBy>
  <cp:lastPrinted>2024-03-06T02:18:56Z</cp:lastPrinted>
  <dcterms:modified xsi:type="dcterms:W3CDTF">2024-03-06T02:38:13Z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914F752B1C0843689A3D12F7EF50E83C_13</vt:lpwstr>
  </property>
</Properties>
</file>